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2C265" w14:textId="77777777" w:rsidR="008E4CE9" w:rsidRPr="008E4CE9" w:rsidRDefault="008E4CE9" w:rsidP="008E4CE9">
      <w:pPr>
        <w:spacing w:before="100" w:beforeAutospacing="1" w:after="100" w:afterAutospacing="1" w:line="240" w:lineRule="auto"/>
        <w:rPr>
          <w:rFonts w:ascii="Aptos" w:eastAsia="Times New Roman" w:hAnsi="Aptos" w:cs="Times New Roman"/>
          <w:color w:val="212121"/>
          <w:kern w:val="0"/>
          <w14:ligatures w14:val="none"/>
        </w:rPr>
      </w:pPr>
      <w:bookmarkStart w:id="0" w:name="m_-4055173352782271130__Hlk178172176"/>
      <w:r w:rsidRPr="008E4CE9">
        <w:rPr>
          <w:rFonts w:ascii="Aptos" w:eastAsia="Times New Roman" w:hAnsi="Aptos" w:cs="Times New Roman"/>
          <w:b/>
          <w:bCs/>
          <w:color w:val="212121"/>
          <w:kern w:val="0"/>
          <w14:ligatures w14:val="none"/>
        </w:rPr>
        <w:t>For Immediate Release</w:t>
      </w:r>
      <w:bookmarkEnd w:id="0"/>
    </w:p>
    <w:p w14:paraId="2F5886F1" w14:textId="77777777" w:rsidR="008E4CE9" w:rsidRPr="008E4CE9" w:rsidRDefault="008E4CE9" w:rsidP="008E4CE9">
      <w:pPr>
        <w:spacing w:after="0" w:line="240" w:lineRule="auto"/>
        <w:rPr>
          <w:rFonts w:ascii="Aptos" w:eastAsia="Times New Roman" w:hAnsi="Aptos" w:cs="Times New Roman"/>
          <w:color w:val="212121"/>
          <w:kern w:val="0"/>
          <w14:ligatures w14:val="none"/>
        </w:rPr>
      </w:pPr>
      <w:r w:rsidRPr="008E4CE9">
        <w:rPr>
          <w:rFonts w:ascii="Aptos" w:eastAsia="Times New Roman" w:hAnsi="Aptos" w:cs="Times New Roman"/>
          <w:b/>
          <w:bCs/>
          <w:color w:val="212121"/>
          <w:kern w:val="0"/>
          <w14:ligatures w14:val="none"/>
        </w:rPr>
        <w:t>Media Contact:</w:t>
      </w:r>
    </w:p>
    <w:p w14:paraId="723D94C1" w14:textId="77777777" w:rsidR="008E4CE9" w:rsidRPr="008E4CE9" w:rsidRDefault="008E4CE9" w:rsidP="008E4CE9">
      <w:pPr>
        <w:spacing w:after="0" w:line="240" w:lineRule="auto"/>
        <w:rPr>
          <w:rFonts w:ascii="Aptos" w:eastAsia="Times New Roman" w:hAnsi="Aptos" w:cs="Times New Roman"/>
          <w:color w:val="212121"/>
          <w:kern w:val="0"/>
          <w14:ligatures w14:val="none"/>
        </w:rPr>
      </w:pPr>
      <w:r w:rsidRPr="008E4CE9">
        <w:rPr>
          <w:rFonts w:ascii="Aptos" w:eastAsia="Times New Roman" w:hAnsi="Aptos" w:cs="Times New Roman"/>
          <w:color w:val="212121"/>
          <w:kern w:val="0"/>
          <w14:ligatures w14:val="none"/>
        </w:rPr>
        <w:t>Kayla Juba, Senior Marketing Specialist</w:t>
      </w:r>
    </w:p>
    <w:p w14:paraId="3F809BB6" w14:textId="77777777" w:rsidR="008E4CE9" w:rsidRPr="008E4CE9" w:rsidRDefault="008E4CE9" w:rsidP="008E4CE9">
      <w:pPr>
        <w:spacing w:after="0" w:line="240" w:lineRule="auto"/>
        <w:rPr>
          <w:rFonts w:ascii="Aptos" w:eastAsia="Times New Roman" w:hAnsi="Aptos" w:cs="Times New Roman"/>
          <w:color w:val="212121"/>
          <w:kern w:val="0"/>
          <w14:ligatures w14:val="none"/>
        </w:rPr>
      </w:pPr>
      <w:r w:rsidRPr="008E4CE9">
        <w:rPr>
          <w:rFonts w:ascii="Aptos" w:eastAsia="Times New Roman" w:hAnsi="Aptos" w:cs="Times New Roman"/>
          <w:color w:val="212121"/>
          <w:kern w:val="0"/>
          <w14:ligatures w14:val="none"/>
        </w:rPr>
        <w:t>717.761.7171</w:t>
      </w:r>
    </w:p>
    <w:p w14:paraId="43E268AA" w14:textId="77777777" w:rsidR="008E4CE9" w:rsidRPr="008E4CE9" w:rsidRDefault="008E4CE9" w:rsidP="008E4CE9">
      <w:pPr>
        <w:spacing w:after="0" w:line="240" w:lineRule="auto"/>
        <w:rPr>
          <w:rFonts w:ascii="Aptos" w:eastAsia="Times New Roman" w:hAnsi="Aptos" w:cs="Times New Roman"/>
          <w:color w:val="212121"/>
          <w:kern w:val="0"/>
          <w14:ligatures w14:val="none"/>
        </w:rPr>
      </w:pPr>
      <w:hyperlink r:id="rId4" w:tooltip="mailto:KaylaJuba@brownplus.com" w:history="1">
        <w:r w:rsidRPr="008E4CE9">
          <w:rPr>
            <w:rFonts w:ascii="Aptos" w:eastAsia="Times New Roman" w:hAnsi="Aptos" w:cs="Times New Roman"/>
            <w:color w:val="0078D7"/>
            <w:kern w:val="0"/>
            <w:u w:val="single"/>
            <w14:ligatures w14:val="none"/>
          </w:rPr>
          <w:t>KaylaJuba@brownplus.com</w:t>
        </w:r>
      </w:hyperlink>
    </w:p>
    <w:p w14:paraId="4B2ECCB9" w14:textId="3F2E47CF" w:rsidR="008E4CE9" w:rsidRPr="008E4CE9" w:rsidRDefault="008E4CE9" w:rsidP="008E4CE9">
      <w:pPr>
        <w:spacing w:before="100" w:beforeAutospacing="1" w:after="100" w:afterAutospacing="1" w:line="240" w:lineRule="auto"/>
        <w:jc w:val="center"/>
        <w:rPr>
          <w:rFonts w:ascii="Aptos" w:eastAsia="Times New Roman" w:hAnsi="Aptos" w:cs="Times New Roman"/>
          <w:color w:val="212121"/>
          <w:kern w:val="0"/>
          <w14:ligatures w14:val="none"/>
        </w:rPr>
      </w:pPr>
      <w:r w:rsidRPr="008E4CE9">
        <w:rPr>
          <w:rFonts w:ascii="Aptos" w:eastAsia="Times New Roman" w:hAnsi="Aptos" w:cs="Times New Roman"/>
          <w:b/>
          <w:bCs/>
          <w:color w:val="212121"/>
          <w:kern w:val="0"/>
          <w14:ligatures w14:val="none"/>
        </w:rPr>
        <w:t>Brown Plus Ranked One of </w:t>
      </w:r>
      <w:r w:rsidRPr="008E4CE9">
        <w:rPr>
          <w:rFonts w:ascii="Aptos" w:eastAsia="Times New Roman" w:hAnsi="Aptos" w:cs="Times New Roman"/>
          <w:b/>
          <w:bCs/>
          <w:i/>
          <w:iCs/>
          <w:color w:val="212121"/>
          <w:kern w:val="0"/>
          <w14:ligatures w14:val="none"/>
        </w:rPr>
        <w:t>AM Best’s</w:t>
      </w:r>
      <w:r w:rsidRPr="008E4CE9">
        <w:rPr>
          <w:rFonts w:ascii="Aptos" w:eastAsia="Times New Roman" w:hAnsi="Aptos" w:cs="Times New Roman"/>
          <w:b/>
          <w:bCs/>
          <w:color w:val="212121"/>
          <w:kern w:val="0"/>
          <w14:ligatures w14:val="none"/>
        </w:rPr>
        <w:t> 2024 Top Audit Firms of Property and Casualty Insurers in the U.S.</w:t>
      </w:r>
    </w:p>
    <w:p w14:paraId="4593C111" w14:textId="3C23CFF1" w:rsidR="008E4CE9" w:rsidRPr="008E4CE9" w:rsidRDefault="008E4CE9" w:rsidP="008E4CE9">
      <w:pPr>
        <w:spacing w:before="100" w:beforeAutospacing="1" w:after="100" w:afterAutospacing="1" w:line="240" w:lineRule="auto"/>
        <w:rPr>
          <w:rFonts w:ascii="Aptos" w:eastAsia="Times New Roman" w:hAnsi="Aptos" w:cs="Times New Roman"/>
          <w:color w:val="212121"/>
          <w:kern w:val="0"/>
          <w14:ligatures w14:val="none"/>
        </w:rPr>
      </w:pPr>
      <w:r w:rsidRPr="008E4CE9">
        <w:rPr>
          <w:rFonts w:ascii="Aptos" w:eastAsia="Times New Roman" w:hAnsi="Aptos" w:cs="Times New Roman"/>
          <w:color w:val="212121"/>
          <w:kern w:val="0"/>
          <w14:ligatures w14:val="none"/>
        </w:rPr>
        <w:t>Leading accounting and advisory firm, Brown Plus, was recently ranked one of the largest audit firms serving property and casualty (P&amp;C) insurance companies in the United States on </w:t>
      </w:r>
      <w:r w:rsidRPr="008E4CE9">
        <w:rPr>
          <w:rFonts w:ascii="Aptos" w:eastAsia="Times New Roman" w:hAnsi="Aptos" w:cs="Times New Roman"/>
          <w:i/>
          <w:iCs/>
          <w:color w:val="212121"/>
          <w:kern w:val="0"/>
          <w14:ligatures w14:val="none"/>
        </w:rPr>
        <w:t>AM Best’s </w:t>
      </w:r>
      <w:r w:rsidRPr="008E4CE9">
        <w:rPr>
          <w:rFonts w:ascii="Aptos" w:eastAsia="Times New Roman" w:hAnsi="Aptos" w:cs="Times New Roman"/>
          <w:color w:val="212121"/>
          <w:kern w:val="0"/>
          <w14:ligatures w14:val="none"/>
        </w:rPr>
        <w:t>list of the Top Audit and Actuarial Firms – 2024 Edition. This marks the fourth consecutive year that Brown Plus has received this national distinction within the insurance industry. </w:t>
      </w:r>
    </w:p>
    <w:p w14:paraId="700F2DB0" w14:textId="5A9F8311" w:rsidR="008E4CE9" w:rsidRPr="008E4CE9" w:rsidRDefault="008E4CE9" w:rsidP="008E4CE9">
      <w:pPr>
        <w:spacing w:before="100" w:beforeAutospacing="1" w:after="100" w:afterAutospacing="1" w:line="240" w:lineRule="auto"/>
        <w:rPr>
          <w:rFonts w:ascii="Aptos" w:eastAsia="Times New Roman" w:hAnsi="Aptos" w:cs="Times New Roman"/>
          <w:color w:val="212121"/>
          <w:kern w:val="0"/>
          <w14:ligatures w14:val="none"/>
        </w:rPr>
      </w:pPr>
      <w:r w:rsidRPr="008E4CE9">
        <w:rPr>
          <w:rFonts w:ascii="Aptos" w:eastAsia="Times New Roman" w:hAnsi="Aptos" w:cs="Times New Roman"/>
          <w:color w:val="212121"/>
          <w:kern w:val="0"/>
          <w14:ligatures w14:val="none"/>
        </w:rPr>
        <w:t>Brown Plus was ranked the 23</w:t>
      </w:r>
      <w:r w:rsidRPr="008E4CE9">
        <w:rPr>
          <w:rFonts w:ascii="Aptos" w:eastAsia="Times New Roman" w:hAnsi="Aptos" w:cs="Times New Roman"/>
          <w:color w:val="212121"/>
          <w:kern w:val="0"/>
          <w:vertAlign w:val="superscript"/>
          <w14:ligatures w14:val="none"/>
        </w:rPr>
        <w:t>rd</w:t>
      </w:r>
      <w:r w:rsidRPr="008E4CE9">
        <w:rPr>
          <w:rFonts w:ascii="Aptos" w:eastAsia="Times New Roman" w:hAnsi="Aptos" w:cs="Times New Roman"/>
          <w:color w:val="212121"/>
          <w:kern w:val="0"/>
          <w14:ligatures w14:val="none"/>
        </w:rPr>
        <w:t> largest audit firm in the U.S. in 2024, based upon the loss reserves of the P&amp;C insurance clients served. Brown Plus has held this #23 ranking since 2021. According to the total number of P&amp;C insurance clients served, Brown Plus is now ranked the 9</w:t>
      </w:r>
      <w:r w:rsidRPr="008E4CE9">
        <w:rPr>
          <w:rFonts w:ascii="Aptos" w:eastAsia="Times New Roman" w:hAnsi="Aptos" w:cs="Times New Roman"/>
          <w:color w:val="212121"/>
          <w:kern w:val="0"/>
          <w:vertAlign w:val="superscript"/>
          <w14:ligatures w14:val="none"/>
        </w:rPr>
        <w:t>th</w:t>
      </w:r>
      <w:r w:rsidRPr="008E4CE9">
        <w:rPr>
          <w:rFonts w:ascii="Aptos" w:eastAsia="Times New Roman" w:hAnsi="Aptos" w:cs="Times New Roman"/>
          <w:color w:val="212121"/>
          <w:kern w:val="0"/>
          <w14:ligatures w14:val="none"/>
        </w:rPr>
        <w:t> largest audit firm in the U.S. This marks the first year that Brown Plus has been ranked one of the top 10 audit firms in the U.S., based upon the total number of P&amp;C clients served.</w:t>
      </w:r>
    </w:p>
    <w:p w14:paraId="13DA6ACB" w14:textId="622883D4" w:rsidR="008E4CE9" w:rsidRPr="008E4CE9" w:rsidRDefault="008E4CE9" w:rsidP="008E4CE9">
      <w:pPr>
        <w:spacing w:before="100" w:beforeAutospacing="1" w:after="100" w:afterAutospacing="1" w:line="240" w:lineRule="auto"/>
        <w:rPr>
          <w:rFonts w:ascii="Aptos" w:eastAsia="Times New Roman" w:hAnsi="Aptos" w:cs="Times New Roman"/>
          <w:color w:val="212121"/>
          <w:kern w:val="0"/>
          <w14:ligatures w14:val="none"/>
        </w:rPr>
      </w:pPr>
      <w:r w:rsidRPr="008E4CE9">
        <w:rPr>
          <w:rFonts w:ascii="Aptos" w:eastAsia="Times New Roman" w:hAnsi="Aptos" w:cs="Times New Roman"/>
          <w:color w:val="212121"/>
          <w:kern w:val="0"/>
          <w14:ligatures w14:val="none"/>
        </w:rPr>
        <w:t>“Brown Plus is grateful for this esteemed recognition by </w:t>
      </w:r>
      <w:r w:rsidRPr="008E4CE9">
        <w:rPr>
          <w:rFonts w:ascii="Aptos" w:eastAsia="Times New Roman" w:hAnsi="Aptos" w:cs="Times New Roman"/>
          <w:i/>
          <w:iCs/>
          <w:color w:val="212121"/>
          <w:kern w:val="0"/>
          <w14:ligatures w14:val="none"/>
        </w:rPr>
        <w:t>AM Best</w:t>
      </w:r>
      <w:r w:rsidRPr="008E4CE9">
        <w:rPr>
          <w:rFonts w:ascii="Aptos" w:eastAsia="Times New Roman" w:hAnsi="Aptos" w:cs="Times New Roman"/>
          <w:color w:val="212121"/>
          <w:kern w:val="0"/>
          <w14:ligatures w14:val="none"/>
        </w:rPr>
        <w:t>, reaffirming that we have one of the foremost practices serving P&amp;C insurance companies nationwide,” said Ken Wolfe, CPA, CGMA, President and Managing Principal. “The Brown Plus Insurance Practice is led by a skilled team that delivers tailored, industry-specific expertise and exceptional service to our clients. This recognition reflects the value our clients place on our team’s expertise and the strong relationships we’ve built within the insurance industry.”</w:t>
      </w:r>
    </w:p>
    <w:p w14:paraId="3D3FAD23" w14:textId="77777777" w:rsidR="008E4CE9" w:rsidRPr="008E4CE9" w:rsidRDefault="008E4CE9" w:rsidP="008E4CE9">
      <w:pPr>
        <w:spacing w:before="100" w:beforeAutospacing="1" w:after="100" w:afterAutospacing="1" w:line="240" w:lineRule="auto"/>
        <w:rPr>
          <w:rFonts w:ascii="Aptos" w:eastAsia="Times New Roman" w:hAnsi="Aptos" w:cs="Times New Roman"/>
          <w:color w:val="212121"/>
          <w:kern w:val="0"/>
          <w14:ligatures w14:val="none"/>
        </w:rPr>
      </w:pPr>
      <w:r w:rsidRPr="008E4CE9">
        <w:rPr>
          <w:rFonts w:ascii="Aptos" w:eastAsia="Times New Roman" w:hAnsi="Aptos" w:cs="Times New Roman"/>
          <w:i/>
          <w:iCs/>
          <w:color w:val="212121"/>
          <w:kern w:val="0"/>
          <w14:ligatures w14:val="none"/>
        </w:rPr>
        <w:t>AM Best’s</w:t>
      </w:r>
      <w:r w:rsidRPr="008E4CE9">
        <w:rPr>
          <w:rFonts w:ascii="Aptos" w:eastAsia="Times New Roman" w:hAnsi="Aptos" w:cs="Times New Roman"/>
          <w:b/>
          <w:bCs/>
          <w:i/>
          <w:iCs/>
          <w:color w:val="212121"/>
          <w:kern w:val="0"/>
          <w14:ligatures w14:val="none"/>
        </w:rPr>
        <w:t> </w:t>
      </w:r>
      <w:r w:rsidRPr="008E4CE9">
        <w:rPr>
          <w:rFonts w:ascii="Aptos" w:eastAsia="Times New Roman" w:hAnsi="Aptos" w:cs="Times New Roman"/>
          <w:color w:val="212121"/>
          <w:kern w:val="0"/>
          <w14:ligatures w14:val="none"/>
        </w:rPr>
        <w:t>Top Audit and Actuarial Firms list ranks independent accountants that audit P&amp;C insurers’ annual financial statements, as well as third-party actuaries that provide annual statutory actuarial opinions regarding P&amp;C insurers’ policy and claim reserves. The Top Audit and Actuarial Firms ranking lists the top 25 firms in the U.S., based on the total loss reserves of P&amp;C clients served. According to </w:t>
      </w:r>
      <w:r w:rsidRPr="008E4CE9">
        <w:rPr>
          <w:rFonts w:ascii="Aptos" w:eastAsia="Times New Roman" w:hAnsi="Aptos" w:cs="Times New Roman"/>
          <w:i/>
          <w:iCs/>
          <w:color w:val="212121"/>
          <w:kern w:val="0"/>
          <w14:ligatures w14:val="none"/>
        </w:rPr>
        <w:t>AM Best</w:t>
      </w:r>
      <w:r w:rsidRPr="008E4CE9">
        <w:rPr>
          <w:rFonts w:ascii="Aptos" w:eastAsia="Times New Roman" w:hAnsi="Aptos" w:cs="Times New Roman"/>
          <w:color w:val="212121"/>
          <w:kern w:val="0"/>
          <w14:ligatures w14:val="none"/>
        </w:rPr>
        <w:t>, the firms that rank on the Top Audit and Actuarial Firms list “must understand statutory-based financial accounting. They also stay abreast of developments among regulatory bodies, particularly the National Association of Insurance Commissioners in the United States, to ensure compliance with current standards.”</w:t>
      </w:r>
    </w:p>
    <w:p w14:paraId="74AAA0E7" w14:textId="5555E388" w:rsidR="008E4CE9" w:rsidRPr="008E4CE9" w:rsidRDefault="008E4CE9" w:rsidP="008E4CE9">
      <w:pPr>
        <w:spacing w:before="100" w:beforeAutospacing="1" w:after="100" w:afterAutospacing="1" w:line="240" w:lineRule="auto"/>
        <w:rPr>
          <w:rFonts w:ascii="Aptos" w:eastAsia="Times New Roman" w:hAnsi="Aptos" w:cs="Times New Roman"/>
          <w:color w:val="212121"/>
          <w:kern w:val="0"/>
          <w14:ligatures w14:val="none"/>
        </w:rPr>
      </w:pPr>
      <w:r w:rsidRPr="008E4CE9">
        <w:rPr>
          <w:rFonts w:ascii="Aptos" w:eastAsia="Times New Roman" w:hAnsi="Aptos" w:cs="Times New Roman"/>
          <w:color w:val="212121"/>
          <w:kern w:val="0"/>
          <w14:ligatures w14:val="none"/>
        </w:rPr>
        <w:t xml:space="preserve"> The Brown Plus Insurance Practice is comprised of seasoned professionals and specialists who provide a full range of attest, tax and advisory services to insurers across the U.S. Brown Plus insurance clients range in size from $1 million to more than $300 million in direct premiums written. Brown Plus was proud to serve 31 P&amp;C insurance </w:t>
      </w:r>
      <w:r w:rsidRPr="008E4CE9">
        <w:rPr>
          <w:rFonts w:ascii="Aptos" w:eastAsia="Times New Roman" w:hAnsi="Aptos" w:cs="Times New Roman"/>
          <w:color w:val="212121"/>
          <w:kern w:val="0"/>
          <w14:ligatures w14:val="none"/>
        </w:rPr>
        <w:lastRenderedPageBreak/>
        <w:t>companies in 2024. In addition to P&amp;C insurance entities, Brown Plus also serves captives, risk retention groups, self-insurance groups, health insurance entities and life insurance entities, which were not included in the </w:t>
      </w:r>
      <w:r w:rsidRPr="008E4CE9">
        <w:rPr>
          <w:rFonts w:ascii="Aptos" w:eastAsia="Times New Roman" w:hAnsi="Aptos" w:cs="Times New Roman"/>
          <w:i/>
          <w:iCs/>
          <w:color w:val="212121"/>
          <w:kern w:val="0"/>
          <w14:ligatures w14:val="none"/>
        </w:rPr>
        <w:t>AM Best</w:t>
      </w:r>
      <w:r w:rsidRPr="008E4CE9">
        <w:rPr>
          <w:rFonts w:ascii="Aptos" w:eastAsia="Times New Roman" w:hAnsi="Aptos" w:cs="Times New Roman"/>
          <w:color w:val="212121"/>
          <w:kern w:val="0"/>
          <w14:ligatures w14:val="none"/>
        </w:rPr>
        <w:t> results. Brown Plus is proud to serve more than 100 insurance clients across the P&amp;C, life insurance and health insurance sectors. </w:t>
      </w:r>
    </w:p>
    <w:p w14:paraId="50EBA0E6" w14:textId="77777777" w:rsidR="008E4CE9" w:rsidRPr="008E4CE9" w:rsidRDefault="008E4CE9" w:rsidP="008E4CE9">
      <w:pPr>
        <w:spacing w:before="100" w:beforeAutospacing="1" w:after="100" w:afterAutospacing="1" w:line="240" w:lineRule="auto"/>
        <w:rPr>
          <w:rFonts w:ascii="Aptos" w:eastAsia="Times New Roman" w:hAnsi="Aptos" w:cs="Times New Roman"/>
          <w:color w:val="212121"/>
          <w:kern w:val="0"/>
          <w14:ligatures w14:val="none"/>
        </w:rPr>
      </w:pPr>
      <w:r w:rsidRPr="008E4CE9">
        <w:rPr>
          <w:rFonts w:ascii="Aptos" w:eastAsia="Times New Roman" w:hAnsi="Aptos" w:cs="Times New Roman"/>
          <w:color w:val="212121"/>
          <w:kern w:val="0"/>
          <w14:ligatures w14:val="none"/>
        </w:rPr>
        <w:t>To learn more about the Brown Plus Insurance Practice, please visit</w:t>
      </w:r>
    </w:p>
    <w:p w14:paraId="5F2844B9" w14:textId="637C7B74" w:rsidR="008E4CE9" w:rsidRPr="008E4CE9" w:rsidRDefault="008E4CE9" w:rsidP="008E4CE9">
      <w:pPr>
        <w:spacing w:before="100" w:beforeAutospacing="1" w:after="100" w:afterAutospacing="1" w:line="240" w:lineRule="auto"/>
        <w:rPr>
          <w:rFonts w:ascii="Aptos" w:eastAsia="Times New Roman" w:hAnsi="Aptos" w:cs="Times New Roman"/>
          <w:color w:val="212121"/>
          <w:kern w:val="0"/>
          <w14:ligatures w14:val="none"/>
        </w:rPr>
      </w:pPr>
      <w:hyperlink r:id="rId5" w:tooltip="https://www.brownplus.com/industries/insurance/" w:history="1">
        <w:r w:rsidRPr="008E4CE9">
          <w:rPr>
            <w:rFonts w:ascii="Aptos" w:eastAsia="Times New Roman" w:hAnsi="Aptos" w:cs="Times New Roman"/>
            <w:color w:val="0078D7"/>
            <w:kern w:val="0"/>
            <w:u w:val="single"/>
            <w14:ligatures w14:val="none"/>
          </w:rPr>
          <w:t>https://www.brownplus.com/industries/insurance/</w:t>
        </w:r>
      </w:hyperlink>
    </w:p>
    <w:p w14:paraId="26E16505" w14:textId="77777777" w:rsidR="008E4CE9" w:rsidRPr="008E4CE9" w:rsidRDefault="008E4CE9" w:rsidP="008E4CE9">
      <w:pPr>
        <w:spacing w:before="100" w:beforeAutospacing="1" w:after="100" w:afterAutospacing="1" w:line="240" w:lineRule="auto"/>
        <w:rPr>
          <w:rFonts w:ascii="Aptos" w:eastAsia="Times New Roman" w:hAnsi="Aptos" w:cs="Times New Roman"/>
          <w:color w:val="212121"/>
          <w:kern w:val="0"/>
          <w14:ligatures w14:val="none"/>
        </w:rPr>
      </w:pPr>
      <w:r w:rsidRPr="008E4CE9">
        <w:rPr>
          <w:rFonts w:ascii="Aptos" w:eastAsia="Times New Roman" w:hAnsi="Aptos" w:cs="Times New Roman"/>
          <w:color w:val="212121"/>
          <w:kern w:val="0"/>
          <w14:ligatures w14:val="none"/>
        </w:rPr>
        <w:t>To learn more about </w:t>
      </w:r>
      <w:r w:rsidRPr="008E4CE9">
        <w:rPr>
          <w:rFonts w:ascii="Aptos" w:eastAsia="Times New Roman" w:hAnsi="Aptos" w:cs="Times New Roman"/>
          <w:i/>
          <w:iCs/>
          <w:color w:val="212121"/>
          <w:kern w:val="0"/>
          <w14:ligatures w14:val="none"/>
        </w:rPr>
        <w:t>AM Best’s </w:t>
      </w:r>
      <w:r w:rsidRPr="008E4CE9">
        <w:rPr>
          <w:rFonts w:ascii="Aptos" w:eastAsia="Times New Roman" w:hAnsi="Aptos" w:cs="Times New Roman"/>
          <w:color w:val="212121"/>
          <w:kern w:val="0"/>
          <w14:ligatures w14:val="none"/>
        </w:rPr>
        <w:t>2024 Top Audit and Actuarial Firms list, please visit</w:t>
      </w:r>
    </w:p>
    <w:p w14:paraId="2FED354D" w14:textId="77777777" w:rsidR="008E4CE9" w:rsidRPr="008E4CE9" w:rsidRDefault="008E4CE9" w:rsidP="008E4CE9">
      <w:pPr>
        <w:spacing w:before="100" w:beforeAutospacing="1" w:after="100" w:afterAutospacing="1" w:line="240" w:lineRule="auto"/>
        <w:rPr>
          <w:rFonts w:ascii="Aptos" w:eastAsia="Times New Roman" w:hAnsi="Aptos" w:cs="Times New Roman"/>
          <w:color w:val="212121"/>
          <w:kern w:val="0"/>
          <w14:ligatures w14:val="none"/>
        </w:rPr>
      </w:pPr>
      <w:hyperlink r:id="rId6" w:tooltip="https://bestsreview.ambest.com/edition/2024/december/Top-Audit-and-Actuarial-Firms.html" w:history="1">
        <w:r w:rsidRPr="008E4CE9">
          <w:rPr>
            <w:rFonts w:ascii="Aptos" w:eastAsia="Times New Roman" w:hAnsi="Aptos" w:cs="Times New Roman"/>
            <w:color w:val="0078D7"/>
            <w:kern w:val="0"/>
            <w:u w:val="single"/>
            <w14:ligatures w14:val="none"/>
          </w:rPr>
          <w:t>https://bestsreview.ambest.com/edition/2024/december/Top-Audit-and-Actuarial-Firms.html</w:t>
        </w:r>
      </w:hyperlink>
    </w:p>
    <w:p w14:paraId="3A22A590" w14:textId="77777777" w:rsidR="008E4CE9" w:rsidRPr="008E4CE9" w:rsidRDefault="008E4CE9" w:rsidP="008E4CE9">
      <w:pPr>
        <w:spacing w:before="100" w:beforeAutospacing="1" w:after="100" w:afterAutospacing="1" w:line="240" w:lineRule="auto"/>
        <w:rPr>
          <w:rFonts w:ascii="Aptos" w:eastAsia="Times New Roman" w:hAnsi="Aptos" w:cs="Times New Roman"/>
          <w:color w:val="212121"/>
          <w:kern w:val="0"/>
          <w14:ligatures w14:val="none"/>
        </w:rPr>
      </w:pPr>
      <w:r w:rsidRPr="008E4CE9">
        <w:rPr>
          <w:rFonts w:ascii="Aptos" w:eastAsia="Times New Roman" w:hAnsi="Aptos" w:cs="Times New Roman"/>
          <w:color w:val="212121"/>
          <w:kern w:val="0"/>
          <w14:ligatures w14:val="none"/>
        </w:rPr>
        <w:t> </w:t>
      </w:r>
    </w:p>
    <w:p w14:paraId="5E364FF1" w14:textId="77777777" w:rsidR="008E4CE9" w:rsidRPr="008E4CE9" w:rsidRDefault="008E4CE9" w:rsidP="008E4CE9">
      <w:pPr>
        <w:spacing w:before="100" w:beforeAutospacing="1" w:after="100" w:afterAutospacing="1" w:line="240" w:lineRule="auto"/>
        <w:rPr>
          <w:rFonts w:ascii="Aptos" w:eastAsia="Times New Roman" w:hAnsi="Aptos" w:cs="Times New Roman"/>
          <w:color w:val="212121"/>
          <w:kern w:val="0"/>
          <w14:ligatures w14:val="none"/>
        </w:rPr>
      </w:pPr>
      <w:r w:rsidRPr="008E4CE9">
        <w:rPr>
          <w:rFonts w:ascii="Aptos" w:eastAsia="Times New Roman" w:hAnsi="Aptos" w:cs="Times New Roman"/>
          <w:color w:val="212121"/>
          <w:kern w:val="0"/>
          <w14:ligatures w14:val="none"/>
        </w:rPr>
        <w:t> </w:t>
      </w:r>
    </w:p>
    <w:p w14:paraId="64A5A717" w14:textId="77777777" w:rsidR="008E4CE9" w:rsidRPr="008E4CE9" w:rsidRDefault="008E4CE9" w:rsidP="008E4CE9">
      <w:pPr>
        <w:spacing w:before="100" w:beforeAutospacing="1" w:after="100" w:afterAutospacing="1" w:line="240" w:lineRule="auto"/>
        <w:rPr>
          <w:rFonts w:ascii="Aptos" w:eastAsia="Times New Roman" w:hAnsi="Aptos" w:cs="Times New Roman"/>
          <w:color w:val="212121"/>
          <w:kern w:val="0"/>
          <w14:ligatures w14:val="none"/>
        </w:rPr>
      </w:pPr>
      <w:r w:rsidRPr="008E4CE9">
        <w:rPr>
          <w:rFonts w:ascii="Aptos" w:eastAsia="Times New Roman" w:hAnsi="Aptos" w:cs="Times New Roman"/>
          <w:b/>
          <w:bCs/>
          <w:color w:val="212121"/>
          <w:kern w:val="0"/>
          <w14:ligatures w14:val="none"/>
        </w:rPr>
        <w:t>ABOUT BROWN PLUS</w:t>
      </w:r>
    </w:p>
    <w:p w14:paraId="420815B1" w14:textId="77777777" w:rsidR="008E4CE9" w:rsidRPr="008E4CE9" w:rsidRDefault="008E4CE9" w:rsidP="008E4CE9">
      <w:pPr>
        <w:spacing w:before="100" w:beforeAutospacing="1" w:after="100" w:afterAutospacing="1" w:line="240" w:lineRule="auto"/>
        <w:rPr>
          <w:rFonts w:ascii="Aptos" w:eastAsia="Times New Roman" w:hAnsi="Aptos" w:cs="Times New Roman"/>
          <w:color w:val="212121"/>
          <w:kern w:val="0"/>
          <w14:ligatures w14:val="none"/>
        </w:rPr>
      </w:pPr>
      <w:r w:rsidRPr="008E4CE9">
        <w:rPr>
          <w:rFonts w:ascii="Aptos" w:eastAsia="Times New Roman" w:hAnsi="Aptos" w:cs="Times New Roman"/>
          <w:i/>
          <w:iCs/>
          <w:color w:val="212121"/>
          <w:kern w:val="0"/>
          <w14:ligatures w14:val="none"/>
        </w:rPr>
        <w:t xml:space="preserve">Brown Plus is a leading accounting and advisory firm, providing attest, tax and advisory services to clients across the United States. Brown Plus is nationally ranked the 199th largest accounting firm, the #3 Best Accounting Firm to Work For in the mid-sized category and a Top Regional Firm in the Mid-Atlantic. Brown Plus is regionally ranked the #8 Best Company to Work </w:t>
      </w:r>
      <w:proofErr w:type="gramStart"/>
      <w:r w:rsidRPr="008E4CE9">
        <w:rPr>
          <w:rFonts w:ascii="Aptos" w:eastAsia="Times New Roman" w:hAnsi="Aptos" w:cs="Times New Roman"/>
          <w:i/>
          <w:iCs/>
          <w:color w:val="212121"/>
          <w:kern w:val="0"/>
          <w14:ligatures w14:val="none"/>
        </w:rPr>
        <w:t>For</w:t>
      </w:r>
      <w:proofErr w:type="gramEnd"/>
      <w:r w:rsidRPr="008E4CE9">
        <w:rPr>
          <w:rFonts w:ascii="Aptos" w:eastAsia="Times New Roman" w:hAnsi="Aptos" w:cs="Times New Roman"/>
          <w:i/>
          <w:iCs/>
          <w:color w:val="212121"/>
          <w:kern w:val="0"/>
          <w14:ligatures w14:val="none"/>
        </w:rPr>
        <w:t xml:space="preserve"> in Maryland, and the Firm was also named the #1 Best Place to Work in PA in the medium-sized company category for the fifth consecutive year in 2024. Learn more at </w:t>
      </w:r>
      <w:hyperlink r:id="rId7" w:tooltip="http://www.brownplus.com" w:history="1">
        <w:r w:rsidRPr="008E4CE9">
          <w:rPr>
            <w:rFonts w:ascii="Aptos" w:eastAsia="Times New Roman" w:hAnsi="Aptos" w:cs="Times New Roman"/>
            <w:i/>
            <w:iCs/>
            <w:color w:val="0078D7"/>
            <w:kern w:val="0"/>
            <w:u w:val="single"/>
            <w14:ligatures w14:val="none"/>
          </w:rPr>
          <w:t>www.brownplus.com</w:t>
        </w:r>
      </w:hyperlink>
      <w:r w:rsidRPr="008E4CE9">
        <w:rPr>
          <w:rFonts w:ascii="Aptos" w:eastAsia="Times New Roman" w:hAnsi="Aptos" w:cs="Times New Roman"/>
          <w:i/>
          <w:iCs/>
          <w:color w:val="212121"/>
          <w:kern w:val="0"/>
          <w14:ligatures w14:val="none"/>
        </w:rPr>
        <w:t>.</w:t>
      </w:r>
    </w:p>
    <w:p w14:paraId="04E2C209" w14:textId="77777777" w:rsidR="002F00F9" w:rsidRDefault="002F00F9"/>
    <w:sectPr w:rsidR="002F0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E9"/>
    <w:rsid w:val="00287FDC"/>
    <w:rsid w:val="002F00F9"/>
    <w:rsid w:val="005362A0"/>
    <w:rsid w:val="008E4CE9"/>
    <w:rsid w:val="00B97F6D"/>
    <w:rsid w:val="00BD3FD4"/>
    <w:rsid w:val="00C150B7"/>
    <w:rsid w:val="00ED38CF"/>
    <w:rsid w:val="00FE3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FC7DD5"/>
  <w15:chartTrackingRefBased/>
  <w15:docId w15:val="{2E492AD5-5192-A245-B3FF-CA7145B4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C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4C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4C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4C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4C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4C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C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C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C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C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4C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4C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4C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4C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4C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C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C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CE9"/>
    <w:rPr>
      <w:rFonts w:eastAsiaTheme="majorEastAsia" w:cstheme="majorBidi"/>
      <w:color w:val="272727" w:themeColor="text1" w:themeTint="D8"/>
    </w:rPr>
  </w:style>
  <w:style w:type="paragraph" w:styleId="Title">
    <w:name w:val="Title"/>
    <w:basedOn w:val="Normal"/>
    <w:next w:val="Normal"/>
    <w:link w:val="TitleChar"/>
    <w:uiPriority w:val="10"/>
    <w:qFormat/>
    <w:rsid w:val="008E4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C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C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C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CE9"/>
    <w:pPr>
      <w:spacing w:before="160"/>
      <w:jc w:val="center"/>
    </w:pPr>
    <w:rPr>
      <w:i/>
      <w:iCs/>
      <w:color w:val="404040" w:themeColor="text1" w:themeTint="BF"/>
    </w:rPr>
  </w:style>
  <w:style w:type="character" w:customStyle="1" w:styleId="QuoteChar">
    <w:name w:val="Quote Char"/>
    <w:basedOn w:val="DefaultParagraphFont"/>
    <w:link w:val="Quote"/>
    <w:uiPriority w:val="29"/>
    <w:rsid w:val="008E4CE9"/>
    <w:rPr>
      <w:i/>
      <w:iCs/>
      <w:color w:val="404040" w:themeColor="text1" w:themeTint="BF"/>
    </w:rPr>
  </w:style>
  <w:style w:type="paragraph" w:styleId="ListParagraph">
    <w:name w:val="List Paragraph"/>
    <w:basedOn w:val="Normal"/>
    <w:uiPriority w:val="34"/>
    <w:qFormat/>
    <w:rsid w:val="008E4CE9"/>
    <w:pPr>
      <w:ind w:left="720"/>
      <w:contextualSpacing/>
    </w:pPr>
  </w:style>
  <w:style w:type="character" w:styleId="IntenseEmphasis">
    <w:name w:val="Intense Emphasis"/>
    <w:basedOn w:val="DefaultParagraphFont"/>
    <w:uiPriority w:val="21"/>
    <w:qFormat/>
    <w:rsid w:val="008E4CE9"/>
    <w:rPr>
      <w:i/>
      <w:iCs/>
      <w:color w:val="0F4761" w:themeColor="accent1" w:themeShade="BF"/>
    </w:rPr>
  </w:style>
  <w:style w:type="paragraph" w:styleId="IntenseQuote">
    <w:name w:val="Intense Quote"/>
    <w:basedOn w:val="Normal"/>
    <w:next w:val="Normal"/>
    <w:link w:val="IntenseQuoteChar"/>
    <w:uiPriority w:val="30"/>
    <w:qFormat/>
    <w:rsid w:val="008E4C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4CE9"/>
    <w:rPr>
      <w:i/>
      <w:iCs/>
      <w:color w:val="0F4761" w:themeColor="accent1" w:themeShade="BF"/>
    </w:rPr>
  </w:style>
  <w:style w:type="character" w:styleId="IntenseReference">
    <w:name w:val="Intense Reference"/>
    <w:basedOn w:val="DefaultParagraphFont"/>
    <w:uiPriority w:val="32"/>
    <w:qFormat/>
    <w:rsid w:val="008E4CE9"/>
    <w:rPr>
      <w:b/>
      <w:bCs/>
      <w:smallCaps/>
      <w:color w:val="0F4761" w:themeColor="accent1" w:themeShade="BF"/>
      <w:spacing w:val="5"/>
    </w:rPr>
  </w:style>
  <w:style w:type="character" w:styleId="Hyperlink">
    <w:name w:val="Hyperlink"/>
    <w:basedOn w:val="DefaultParagraphFont"/>
    <w:uiPriority w:val="99"/>
    <w:semiHidden/>
    <w:unhideWhenUsed/>
    <w:rsid w:val="008E4CE9"/>
    <w:rPr>
      <w:color w:val="0000FF"/>
      <w:u w:val="single"/>
    </w:rPr>
  </w:style>
  <w:style w:type="character" w:customStyle="1" w:styleId="apple-converted-space">
    <w:name w:val="apple-converted-space"/>
    <w:basedOn w:val="DefaultParagraphFont"/>
    <w:rsid w:val="008E4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945381">
      <w:bodyDiv w:val="1"/>
      <w:marLeft w:val="0"/>
      <w:marRight w:val="0"/>
      <w:marTop w:val="0"/>
      <w:marBottom w:val="0"/>
      <w:divBdr>
        <w:top w:val="none" w:sz="0" w:space="0" w:color="auto"/>
        <w:left w:val="none" w:sz="0" w:space="0" w:color="auto"/>
        <w:bottom w:val="none" w:sz="0" w:space="0" w:color="auto"/>
        <w:right w:val="none" w:sz="0" w:space="0" w:color="auto"/>
      </w:divBdr>
      <w:divsChild>
        <w:div w:id="627662668">
          <w:marLeft w:val="0"/>
          <w:marRight w:val="0"/>
          <w:marTop w:val="0"/>
          <w:marBottom w:val="0"/>
          <w:divBdr>
            <w:top w:val="none" w:sz="0" w:space="0" w:color="auto"/>
            <w:left w:val="none" w:sz="0" w:space="0" w:color="auto"/>
            <w:bottom w:val="none" w:sz="0" w:space="0" w:color="auto"/>
            <w:right w:val="none" w:sz="0" w:space="0" w:color="auto"/>
          </w:divBdr>
        </w:div>
        <w:div w:id="431362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rownplu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stsreview.ambest.com/edition/2024/december/Top-Audit-and-Actuarial-Firms.html" TargetMode="External"/><Relationship Id="rId5" Type="http://schemas.openxmlformats.org/officeDocument/2006/relationships/hyperlink" Target="https://www.brownplus.com/industries/insurance/" TargetMode="External"/><Relationship Id="rId4" Type="http://schemas.openxmlformats.org/officeDocument/2006/relationships/hyperlink" Target="mailto:KaylaJuba@brownplu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DiCello</dc:creator>
  <cp:keywords/>
  <dc:description/>
  <cp:lastModifiedBy>Sarah DiCello</cp:lastModifiedBy>
  <cp:revision>1</cp:revision>
  <dcterms:created xsi:type="dcterms:W3CDTF">2025-04-30T19:18:00Z</dcterms:created>
  <dcterms:modified xsi:type="dcterms:W3CDTF">2025-04-30T19:19:00Z</dcterms:modified>
</cp:coreProperties>
</file>